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7" w:rsidRDefault="004D3407" w:rsidP="004D3407">
      <w:pPr>
        <w:pStyle w:val="a3"/>
        <w:tabs>
          <w:tab w:val="left" w:pos="376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442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материально-техническом  обеспечении</w:t>
      </w:r>
    </w:p>
    <w:bookmarkEnd w:id="0"/>
    <w:p w:rsidR="004D3407" w:rsidRPr="00B54FB3" w:rsidRDefault="004D3407" w:rsidP="004D3407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Геленджикский филиал ГБПОУ КК «КТЭК»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располагает материально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технической базой, необходимой для ведения образовательной деятельности. Для развития и совершенствования материально технической базы привлекаются бюджетные и внебюджетные средства. Объекты недвижимости, принадлежащие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филиалу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>, закреплены за ним на праве оперативного управления, что подтверждается документами, выданными департаментом имущественны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отношений Краснодарского края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40BE" w:rsidRDefault="004D3407" w:rsidP="004D3407">
      <w:pPr>
        <w:spacing w:after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>В 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филиала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располагаются административные помещения, кабинеты для практических занятий, компьютерные классы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лаборатории, библиотека, тренажерный (спортивный) зал</w:t>
      </w:r>
      <w:r w:rsidRPr="00A57B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Общая площадь помещений для ведения образовательной деятельности составляет 1233,4 кв.м. в 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407" w:rsidRPr="004D3407" w:rsidRDefault="004D3407" w:rsidP="004D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407">
        <w:rPr>
          <w:rFonts w:ascii="Times New Roman" w:eastAsia="Times New Roman" w:hAnsi="Times New Roman" w:cs="Times New Roman"/>
          <w:sz w:val="28"/>
          <w:szCs w:val="28"/>
        </w:rPr>
        <w:t>помещения для практических занятий –309,2 кв.м.</w:t>
      </w:r>
    </w:p>
    <w:p w:rsidR="004D3407" w:rsidRPr="004D3407" w:rsidRDefault="004D3407" w:rsidP="004D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407">
        <w:rPr>
          <w:rFonts w:ascii="Times New Roman" w:eastAsia="Times New Roman" w:hAnsi="Times New Roman" w:cs="Times New Roman"/>
          <w:sz w:val="28"/>
          <w:szCs w:val="28"/>
        </w:rPr>
        <w:t>помещения для теоретических занятий – 641,2 кв.м.</w:t>
      </w:r>
    </w:p>
    <w:p w:rsidR="004D3407" w:rsidRPr="004D3407" w:rsidRDefault="004D3407" w:rsidP="004D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4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помещения –134,4 кв.м. </w:t>
      </w:r>
    </w:p>
    <w:p w:rsidR="004D3407" w:rsidRPr="004D3407" w:rsidRDefault="004D3407" w:rsidP="004D3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407">
        <w:rPr>
          <w:rFonts w:ascii="Times New Roman" w:hAnsi="Times New Roman" w:cs="Times New Roman"/>
          <w:sz w:val="28"/>
          <w:szCs w:val="28"/>
        </w:rPr>
        <w:t>объекты физической культуры – 74 кв.м.</w:t>
      </w:r>
    </w:p>
    <w:p w:rsidR="004D3407" w:rsidRPr="004D3407" w:rsidRDefault="004D3407" w:rsidP="004D340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D3407">
        <w:rPr>
          <w:rFonts w:ascii="Times New Roman" w:eastAsia="Times New Roman" w:hAnsi="Times New Roman" w:cs="Times New Roman"/>
          <w:sz w:val="28"/>
          <w:szCs w:val="28"/>
        </w:rPr>
        <w:t>прочие –74,6 кв.м.</w:t>
      </w:r>
    </w:p>
    <w:p w:rsidR="004D3407" w:rsidRPr="004D3407" w:rsidRDefault="004D3407" w:rsidP="004D3407">
      <w:pPr>
        <w:spacing w:after="0"/>
        <w:ind w:firstLine="85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учебные кабинеты, лаборатории и мастерские оснащены необходимым оборудованием и современной компьютерной техникой.</w:t>
      </w:r>
    </w:p>
    <w:p w:rsidR="004D3407" w:rsidRPr="00652968" w:rsidRDefault="004D3407" w:rsidP="004D340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директора колледжа на 20</w:t>
      </w:r>
      <w:r w:rsidR="00C64E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64E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 кабинетам, лабораториям, цехам, мастерским присвоена нумерация и наименования: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4819"/>
        <w:gridCol w:w="2516"/>
      </w:tblGrid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кабинета, лаборатории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 кабинетом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Истории; Философии; </w:t>
            </w: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</w:p>
        </w:tc>
        <w:tc>
          <w:tcPr>
            <w:tcW w:w="2516" w:type="dxa"/>
          </w:tcPr>
          <w:p w:rsidR="003127F2" w:rsidRPr="003127F2" w:rsidRDefault="00C64E58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С.А.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Математики; Информатики; Информационных технологий в профессиональной деятельности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Окуневич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Социально-экономических дисциплин; Менеджмента и управления персоналом; Основ маркетинга; Экономики и бухгалтерского учета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И.В.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лаборатория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Юрова Л.П.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Л.С.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№12 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Лаборатория: учебный бар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А.О.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№12-а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Лаборатория: учебный гостиничный номер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И.В.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Лаборатория: учебный кондитерский цех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Фокеева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 а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Лаборатория: учебный кулинарный цех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Цекова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языка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Огнянникова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 и охраны труда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Коломыцкий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кулинарного и кондитерского производства; Микробиологии, физиологии питания, санитарии и гигиены; Товароведения продовольственных товаров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Хадеева Е.А.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 и биологии; Экологических основ природопользования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Биянова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Обществознания; Правового и документального обеспечения профессиональной деятельности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Денева В.В.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Инженерных систем гостиницы и охраны труда; Черчения; Слесарное дело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В.В.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№20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техники и технологии сварки и резки металла; Конструкции, эксплуатации и технического обслуживания автомобилей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Лисовенко</w:t>
            </w:r>
            <w:proofErr w:type="spellEnd"/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127F2" w:rsidRPr="003127F2" w:rsidTr="005C2BA9">
        <w:tc>
          <w:tcPr>
            <w:tcW w:w="675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60" w:type="dxa"/>
          </w:tcPr>
          <w:p w:rsidR="003127F2" w:rsidRPr="003127F2" w:rsidRDefault="003127F2" w:rsidP="0031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</w:tc>
        <w:tc>
          <w:tcPr>
            <w:tcW w:w="4819" w:type="dxa"/>
          </w:tcPr>
          <w:p w:rsidR="003127F2" w:rsidRPr="003127F2" w:rsidRDefault="003127F2" w:rsidP="003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516" w:type="dxa"/>
          </w:tcPr>
          <w:p w:rsidR="003127F2" w:rsidRPr="003127F2" w:rsidRDefault="003127F2" w:rsidP="0031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Ю.А.</w:t>
            </w:r>
          </w:p>
        </w:tc>
      </w:tr>
    </w:tbl>
    <w:p w:rsidR="003127F2" w:rsidRDefault="003127F2" w:rsidP="003127F2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7F2" w:rsidRDefault="003127F2" w:rsidP="003127F2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8">
        <w:rPr>
          <w:rFonts w:ascii="Times New Roman" w:hAnsi="Times New Roman" w:cs="Times New Roman"/>
          <w:b/>
          <w:sz w:val="28"/>
          <w:szCs w:val="28"/>
          <w:lang w:eastAsia="ru-RU"/>
        </w:rPr>
        <w:t>Условия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филиала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обеспечиваются полноценным питанием в столовой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филиала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, рассчитанной на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0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7F2" w:rsidRPr="006F442F" w:rsidRDefault="003127F2" w:rsidP="003127F2">
      <w:pPr>
        <w:pStyle w:val="a3"/>
        <w:tabs>
          <w:tab w:val="left" w:pos="376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8FE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осуществляется в муниципальном бюджетном учреждении здравоохранения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Детская г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ородская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больница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договора на медицинское обслуживание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№ 1,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действующего бессрочно.  С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7DD">
        <w:rPr>
          <w:rFonts w:ascii="Times New Roman" w:hAnsi="Times New Roman" w:cs="Times New Roman"/>
          <w:sz w:val="28"/>
          <w:szCs w:val="28"/>
          <w:lang w:eastAsia="ru-RU"/>
        </w:rPr>
        <w:t>больница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лечебно-профилактическую помощь </w:t>
      </w:r>
      <w:proofErr w:type="gramStart"/>
      <w:r w:rsidRPr="006F442F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F442F">
        <w:rPr>
          <w:rFonts w:ascii="Times New Roman" w:hAnsi="Times New Roman" w:cs="Times New Roman"/>
          <w:sz w:val="28"/>
          <w:szCs w:val="28"/>
          <w:lang w:eastAsia="ru-RU"/>
        </w:rPr>
        <w:t>, проводит медосмотры.</w:t>
      </w:r>
    </w:p>
    <w:p w:rsidR="003127F2" w:rsidRDefault="003127F2" w:rsidP="003127F2">
      <w:pPr>
        <w:pStyle w:val="a3"/>
        <w:tabs>
          <w:tab w:val="left" w:pos="3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78">
        <w:rPr>
          <w:rFonts w:ascii="Times New Roman" w:hAnsi="Times New Roman" w:cs="Times New Roman"/>
          <w:b/>
          <w:sz w:val="28"/>
          <w:szCs w:val="28"/>
          <w:lang w:eastAsia="ru-RU"/>
        </w:rPr>
        <w:t>Объекты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Для занятий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культурой и спортом к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олледж располагает тренажерным 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м, открыт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ой. </w:t>
      </w:r>
    </w:p>
    <w:p w:rsidR="004D3407" w:rsidRDefault="003127F2" w:rsidP="00312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B8">
        <w:rPr>
          <w:rFonts w:ascii="Times New Roman" w:hAnsi="Times New Roman" w:cs="Times New Roman"/>
          <w:b/>
          <w:sz w:val="28"/>
          <w:szCs w:val="28"/>
          <w:lang w:eastAsia="ru-RU"/>
        </w:rPr>
        <w:t>Условия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рганизации обучения и воспитания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FB8">
        <w:rPr>
          <w:rFonts w:ascii="Times New Roman" w:hAnsi="Times New Roman" w:cs="Times New Roman"/>
          <w:b/>
          <w:sz w:val="28"/>
          <w:szCs w:val="28"/>
          <w:lang w:eastAsia="ru-RU"/>
        </w:rPr>
        <w:t>с ОВЗ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 образования обучающим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ся с ограниченными возможностями здоровья в колледже созданы условия для категории малогабаритных групп граждан</w:t>
      </w:r>
      <w:proofErr w:type="gramStart"/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– с нарушениями зрения, Г – с нарушениями слуха. Выполнены следующие мероприятия: нескользкое при намокании покрытие,  ученические места для обучающихся инвалидов с нарушением слуха и зрения расположены в учебных аудиториях в первых рядах и у окна.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2F">
        <w:rPr>
          <w:rFonts w:ascii="Times New Roman" w:hAnsi="Times New Roman" w:cs="Times New Roman"/>
          <w:sz w:val="28"/>
          <w:szCs w:val="28"/>
          <w:lang w:eastAsia="ru-RU"/>
        </w:rPr>
        <w:t>Для категории мобильных групп граждан</w:t>
      </w:r>
      <w:proofErr w:type="gramStart"/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F442F">
        <w:rPr>
          <w:rFonts w:ascii="Times New Roman" w:hAnsi="Times New Roman" w:cs="Times New Roman"/>
          <w:sz w:val="28"/>
          <w:szCs w:val="28"/>
          <w:lang w:eastAsia="ru-RU"/>
        </w:rPr>
        <w:t xml:space="preserve"> – колясочники, О – с нарушениями опорно-двигательного аппарата установлен  электронный звонок, расположенный на входной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2F">
        <w:rPr>
          <w:rFonts w:ascii="Times New Roman" w:hAnsi="Times New Roman" w:cs="Times New Roman"/>
          <w:sz w:val="28"/>
          <w:szCs w:val="28"/>
        </w:rPr>
        <w:t xml:space="preserve">Размеры дверных проёмов не </w:t>
      </w:r>
      <w:r w:rsidRPr="006F442F">
        <w:rPr>
          <w:rFonts w:ascii="Times New Roman" w:hAnsi="Times New Roman" w:cs="Times New Roman"/>
          <w:sz w:val="28"/>
          <w:szCs w:val="28"/>
        </w:rPr>
        <w:lastRenderedPageBreak/>
        <w:t>мене 0,9 м. Аудитории при проведении учебных з</w:t>
      </w:r>
      <w:r>
        <w:rPr>
          <w:rFonts w:ascii="Times New Roman" w:hAnsi="Times New Roman" w:cs="Times New Roman"/>
          <w:sz w:val="28"/>
          <w:szCs w:val="28"/>
        </w:rPr>
        <w:t>анятий располагаются на 1 этаже.</w:t>
      </w:r>
    </w:p>
    <w:p w:rsidR="008127DD" w:rsidRPr="00475C31" w:rsidRDefault="008127DD" w:rsidP="00812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</w:t>
      </w:r>
      <w:r w:rsidRPr="0047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важное структурное подразделение. Она осуществляет полное и оперативное обслуживание обучающихся, преподавателей, сотрудников, а  также активно участвует в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воспитательном процессе. </w:t>
      </w:r>
    </w:p>
    <w:p w:rsidR="008127DD" w:rsidRDefault="008127DD" w:rsidP="008127D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Сегодня библиотека ГФ колледжа располагает абонементом, читальным залом на 10 посадочных мест, книгохранилищем и доступом к электронным библиотекам. </w:t>
      </w:r>
      <w:proofErr w:type="gramStart"/>
      <w:r w:rsidRPr="00475C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бъем общего книжного фонда составля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– 16 964 экз.,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том числе: учебная литература 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 экз., учебно-методическая  –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экз., художественная – 3 539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экз. За прошедший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фонд был пополнен 160 экз. учебной литературы (138 экз. – учебники общеобразовательного и общепрофессионального циклов, 22 экз. – учебники профессионального цикла), а также 5 подписными издан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иями: 3 журналами и 2 газетами.</w:t>
      </w:r>
      <w:proofErr w:type="gramEnd"/>
      <w:r w:rsidRPr="008127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C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Формирование библиотечного фонда организовано в соответствии с профилем ГФ колледжа, его учебными планами и образовательными программами, а также </w:t>
      </w:r>
      <w:r w:rsidRPr="00475C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его педагогического назначения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1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соединенным локальной сетью и имеющим доступ к информационным ресурсам Интернет, услугами которого может воспользоваться любой пользователь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DD" w:rsidRDefault="008127DD" w:rsidP="008127DD">
      <w:pPr>
        <w:pStyle w:val="a3"/>
        <w:spacing w:before="24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доступе к</w:t>
      </w:r>
      <w:r w:rsidRPr="005D7F16">
        <w:rPr>
          <w:rFonts w:ascii="Times New Roman" w:hAnsi="Times New Roman" w:cs="Times New Roman"/>
          <w:b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5D7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системам и </w:t>
      </w:r>
    </w:p>
    <w:p w:rsidR="008127DD" w:rsidRDefault="008127DD" w:rsidP="008127DD">
      <w:pPr>
        <w:pStyle w:val="a3"/>
        <w:spacing w:before="24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 сетям</w:t>
      </w:r>
    </w:p>
    <w:p w:rsidR="008127DD" w:rsidRDefault="008127DD" w:rsidP="008127DD">
      <w:pPr>
        <w:pStyle w:val="a3"/>
        <w:spacing w:before="24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DD" w:rsidRDefault="008127DD" w:rsidP="008127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C4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филиале создана единая информационная </w:t>
      </w:r>
      <w:r w:rsidRPr="008127DD">
        <w:rPr>
          <w:rFonts w:ascii="Times New Roman" w:eastAsia="Calibri" w:hAnsi="Times New Roman" w:cs="Times New Roman"/>
          <w:sz w:val="28"/>
          <w:szCs w:val="28"/>
        </w:rPr>
        <w:t>инфраструктура, охватывающая практически все сферы деятельности. В филиале все компьютеры объединены в единую локальную сеть. Доступ всех преподавателей, сотрудников и студентов к необходимым для работы и обучения информационным ресурсам, хранящимся на сервере, осуществляется с любого персонального компьютера, входящего в состав локальной сети. Для организации работы сети и распределения ресурсов имеется внутренний сервер, который выпол</w:t>
      </w:r>
      <w:r>
        <w:rPr>
          <w:rFonts w:ascii="Times New Roman" w:eastAsia="Calibri" w:hAnsi="Times New Roman" w:cs="Times New Roman"/>
          <w:sz w:val="28"/>
          <w:szCs w:val="28"/>
        </w:rPr>
        <w:t>няет функции</w:t>
      </w:r>
      <w:r w:rsidR="00C154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54BB" w:rsidRPr="00C154BB" w:rsidRDefault="00C154BB" w:rsidP="00C154B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>– обеспечение надежности, достоверности, сохранности и пропускной способности при обмене информацией как внутри, так и за пределами учебного заведения;</w:t>
      </w:r>
    </w:p>
    <w:p w:rsidR="00C154BB" w:rsidRPr="00C154BB" w:rsidRDefault="00C154BB" w:rsidP="00C154B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>– обеспечение доступа всем преподавателям, сотрудникам и обучающимся к необходимым для работы и обучения информационным ресурсам.</w:t>
      </w:r>
    </w:p>
    <w:p w:rsidR="00C154BB" w:rsidRPr="00C154BB" w:rsidRDefault="00C154BB" w:rsidP="00C154BB">
      <w:pPr>
        <w:shd w:val="clear" w:color="auto" w:fill="FFFFFF" w:themeFill="background1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>Для научной и творческой работы студентам и преподавателем предоставляется возможность выхода в Интернет по технологии ADSL и использования электронной почты.</w:t>
      </w:r>
    </w:p>
    <w:p w:rsidR="00C154BB" w:rsidRPr="00C154BB" w:rsidRDefault="00C154BB" w:rsidP="00C154BB">
      <w:pPr>
        <w:shd w:val="clear" w:color="auto" w:fill="FFFFFF" w:themeFill="background1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В филиале имеется сервер под управлением ОС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Server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2003 R2, на котором хранятся файлы пользователей сети. Выход в </w:t>
      </w:r>
      <w:r w:rsidRPr="00C154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глобальную сеть Интернет осуществляется через интернет-шлюз под управлением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Traffic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Inspector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версии 2.0 – интернет-шлюз для контроля и управления доступом в Интернет, защиты от электронных угроз с системой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фильтрации.</w:t>
      </w:r>
    </w:p>
    <w:p w:rsidR="00C154BB" w:rsidRPr="00C154BB" w:rsidRDefault="00C154BB" w:rsidP="00C154BB">
      <w:pPr>
        <w:shd w:val="clear" w:color="auto" w:fill="FFFFFF" w:themeFill="background1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>Филиал располагает</w:t>
      </w:r>
      <w:r w:rsidRPr="00C154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19 персональными компьютерами  не старше 5 лет, 2 стационарными и 4 переносными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мультимедийными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проекторами, 2 интерактивными досками. В учебном процессе используется 19 персональны</w:t>
      </w:r>
      <w:r w:rsidRPr="00C154BB">
        <w:rPr>
          <w:rFonts w:ascii="Times New Roman" w:hAnsi="Times New Roman"/>
          <w:sz w:val="28"/>
          <w:szCs w:val="28"/>
        </w:rPr>
        <w:t>х компьютеров не старше 5 лет. В расчете на одного обучающего 0,07 компьютера. Два</w:t>
      </w:r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компьютерных класса оборудованы мультимедиа проекторами.</w:t>
      </w:r>
    </w:p>
    <w:p w:rsidR="00C154BB" w:rsidRPr="00C154BB" w:rsidRDefault="00C154BB" w:rsidP="00C154BB">
      <w:pPr>
        <w:shd w:val="clear" w:color="auto" w:fill="FFFFFF" w:themeFill="background1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Колледж имеет информационный образовательный сайт в сети Интернет www.ktek23.info основе современной CMS 1С-Битрикс, который содержит информацию об основных сферах деятельности колледжа и Геленджикского филиала, и обеспечивает доступ студентам и преподавателям к внутренним и внешним электронным образовательным информационным ресурсам.</w:t>
      </w:r>
    </w:p>
    <w:p w:rsidR="00C154BB" w:rsidRDefault="00C154BB" w:rsidP="00C154BB">
      <w:pPr>
        <w:shd w:val="clear" w:color="auto" w:fill="FFFFFF" w:themeFill="background1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4BB">
        <w:rPr>
          <w:rFonts w:ascii="Times New Roman" w:eastAsia="Calibri" w:hAnsi="Times New Roman" w:cs="Times New Roman"/>
          <w:sz w:val="28"/>
          <w:szCs w:val="28"/>
        </w:rPr>
        <w:t>На учебных занятиях по информатике, информационным технологиям в профессиональной деятельности используется комплекс системного и прикладного программного обеспечения (операционные системы:</w:t>
      </w:r>
      <w:proofErr w:type="gram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54BB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XP Профессиональная,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7 Профессиональная,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8 Стандарт,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– версий 2007,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Open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4BB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C154B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C154BB">
        <w:rPr>
          <w:rFonts w:ascii="Times New Roman" w:eastAsia="Calibri" w:hAnsi="Times New Roman" w:cs="Times New Roman"/>
          <w:sz w:val="28"/>
          <w:szCs w:val="28"/>
        </w:rPr>
        <w:t xml:space="preserve"> Программное обеспечение используется как свободно распространяемое, так и лицензионное.</w:t>
      </w:r>
    </w:p>
    <w:p w:rsidR="008127DD" w:rsidRPr="00475C31" w:rsidRDefault="008127DD" w:rsidP="008127D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127DD" w:rsidRPr="00475C31" w:rsidSect="00B1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3202"/>
    <w:multiLevelType w:val="hybridMultilevel"/>
    <w:tmpl w:val="5A6656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407"/>
    <w:rsid w:val="00042E4A"/>
    <w:rsid w:val="003127F2"/>
    <w:rsid w:val="003B2E9C"/>
    <w:rsid w:val="004D3407"/>
    <w:rsid w:val="008127DD"/>
    <w:rsid w:val="00B1651B"/>
    <w:rsid w:val="00C154BB"/>
    <w:rsid w:val="00C64E58"/>
    <w:rsid w:val="00C9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07"/>
    <w:pPr>
      <w:ind w:left="720"/>
      <w:contextualSpacing/>
    </w:pPr>
  </w:style>
  <w:style w:type="paragraph" w:styleId="a4">
    <w:name w:val="No Spacing"/>
    <w:link w:val="a5"/>
    <w:uiPriority w:val="1"/>
    <w:qFormat/>
    <w:rsid w:val="004D340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D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Заведующий</cp:lastModifiedBy>
  <cp:revision>2</cp:revision>
  <dcterms:created xsi:type="dcterms:W3CDTF">2020-09-03T08:18:00Z</dcterms:created>
  <dcterms:modified xsi:type="dcterms:W3CDTF">2020-09-03T08:18:00Z</dcterms:modified>
</cp:coreProperties>
</file>